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86CA5" w14:textId="77777777" w:rsidR="00F92A08" w:rsidRPr="004B1749" w:rsidRDefault="00F92A08" w:rsidP="00F92A08">
      <w:pPr>
        <w:ind w:firstLine="0"/>
        <w:jc w:val="center"/>
        <w:rPr>
          <w:rFonts w:cs="Times New Roman"/>
          <w:szCs w:val="24"/>
        </w:rPr>
      </w:pPr>
    </w:p>
    <w:p w14:paraId="0CCECCA6" w14:textId="77777777" w:rsidR="00F92A08" w:rsidRPr="004B1749" w:rsidRDefault="00F92A08" w:rsidP="00F92A08">
      <w:pPr>
        <w:ind w:firstLine="0"/>
        <w:jc w:val="center"/>
        <w:rPr>
          <w:rFonts w:cs="Times New Roman"/>
          <w:szCs w:val="24"/>
        </w:rPr>
      </w:pPr>
    </w:p>
    <w:p w14:paraId="7B5DF4A9" w14:textId="77777777" w:rsidR="00F92A08" w:rsidRPr="004B1749" w:rsidRDefault="00F92A08" w:rsidP="00F92A08">
      <w:pPr>
        <w:ind w:firstLine="0"/>
        <w:jc w:val="center"/>
        <w:rPr>
          <w:rFonts w:cs="Times New Roman"/>
          <w:szCs w:val="24"/>
        </w:rPr>
      </w:pPr>
    </w:p>
    <w:p w14:paraId="6D19C809" w14:textId="5E8E8EAF" w:rsidR="00F92A08" w:rsidRPr="004B1749" w:rsidRDefault="00F92A08" w:rsidP="00F92A08">
      <w:pPr>
        <w:ind w:firstLine="0"/>
        <w:jc w:val="center"/>
        <w:rPr>
          <w:rFonts w:cs="Times New Roman"/>
          <w:szCs w:val="24"/>
        </w:rPr>
      </w:pPr>
      <w:r w:rsidRPr="004B1749">
        <w:rPr>
          <w:rFonts w:cs="Times New Roman"/>
          <w:szCs w:val="24"/>
        </w:rPr>
        <w:t>Confession by Augustine</w:t>
      </w:r>
    </w:p>
    <w:p w14:paraId="77E4CDFC" w14:textId="77777777" w:rsidR="00F92A08" w:rsidRPr="004B1749" w:rsidRDefault="00F92A08" w:rsidP="00F92A08">
      <w:pPr>
        <w:ind w:firstLine="0"/>
        <w:jc w:val="center"/>
        <w:rPr>
          <w:rFonts w:cs="Times New Roman"/>
          <w:szCs w:val="24"/>
        </w:rPr>
      </w:pPr>
    </w:p>
    <w:p w14:paraId="21729ADC" w14:textId="111BF077" w:rsidR="00F92A08" w:rsidRPr="004B1749" w:rsidRDefault="00F92A08" w:rsidP="00F92A08">
      <w:pPr>
        <w:ind w:firstLine="0"/>
        <w:jc w:val="center"/>
        <w:rPr>
          <w:rFonts w:cs="Times New Roman"/>
          <w:szCs w:val="24"/>
        </w:rPr>
      </w:pPr>
      <w:r w:rsidRPr="004B1749">
        <w:rPr>
          <w:rFonts w:cs="Times New Roman"/>
          <w:szCs w:val="24"/>
        </w:rPr>
        <w:t>Name of the student</w:t>
      </w:r>
    </w:p>
    <w:p w14:paraId="04FE74D3" w14:textId="77777777" w:rsidR="00F92A08" w:rsidRPr="004B1749" w:rsidRDefault="00F92A08" w:rsidP="00F92A08">
      <w:pPr>
        <w:ind w:firstLine="0"/>
        <w:jc w:val="center"/>
        <w:rPr>
          <w:rFonts w:cs="Times New Roman"/>
          <w:szCs w:val="24"/>
        </w:rPr>
      </w:pPr>
    </w:p>
    <w:p w14:paraId="64654365" w14:textId="77777777" w:rsidR="00F92A08" w:rsidRPr="004B1749" w:rsidRDefault="00F92A08" w:rsidP="00F92A08">
      <w:pPr>
        <w:ind w:firstLine="0"/>
        <w:jc w:val="center"/>
        <w:rPr>
          <w:rFonts w:cs="Times New Roman"/>
          <w:szCs w:val="24"/>
        </w:rPr>
      </w:pPr>
    </w:p>
    <w:p w14:paraId="3391A1B1" w14:textId="08D87F35" w:rsidR="00F92A08" w:rsidRPr="004B1749" w:rsidRDefault="00F92A08" w:rsidP="00F92A08">
      <w:pPr>
        <w:ind w:firstLine="0"/>
        <w:jc w:val="center"/>
        <w:rPr>
          <w:rFonts w:cs="Times New Roman"/>
          <w:szCs w:val="24"/>
        </w:rPr>
      </w:pPr>
    </w:p>
    <w:p w14:paraId="7494BC7D" w14:textId="090FF602" w:rsidR="00F92A08" w:rsidRPr="004B1749" w:rsidRDefault="00F92A08" w:rsidP="00F92A08">
      <w:pPr>
        <w:ind w:firstLine="0"/>
        <w:jc w:val="center"/>
        <w:rPr>
          <w:rFonts w:cs="Times New Roman"/>
          <w:szCs w:val="24"/>
        </w:rPr>
      </w:pPr>
    </w:p>
    <w:p w14:paraId="445D6219" w14:textId="4D893BD6" w:rsidR="00F92A08" w:rsidRPr="004B1749" w:rsidRDefault="00F92A08" w:rsidP="00F92A08">
      <w:pPr>
        <w:ind w:firstLine="0"/>
        <w:jc w:val="center"/>
        <w:rPr>
          <w:rFonts w:cs="Times New Roman"/>
          <w:szCs w:val="24"/>
        </w:rPr>
      </w:pPr>
    </w:p>
    <w:p w14:paraId="24C96A05" w14:textId="77777777" w:rsidR="00F92A08" w:rsidRPr="004B1749" w:rsidRDefault="00F92A08" w:rsidP="00F92A08">
      <w:pPr>
        <w:ind w:firstLine="0"/>
        <w:jc w:val="center"/>
        <w:rPr>
          <w:rFonts w:cs="Times New Roman"/>
          <w:szCs w:val="24"/>
        </w:rPr>
      </w:pPr>
    </w:p>
    <w:p w14:paraId="71B4B5A9" w14:textId="77777777" w:rsidR="00F92A08" w:rsidRPr="004B1749" w:rsidRDefault="00F92A08" w:rsidP="00F92A08">
      <w:pPr>
        <w:ind w:firstLine="0"/>
        <w:jc w:val="center"/>
        <w:rPr>
          <w:rFonts w:cs="Times New Roman"/>
          <w:szCs w:val="24"/>
        </w:rPr>
      </w:pPr>
    </w:p>
    <w:p w14:paraId="22BCBD04" w14:textId="3DABF4BB" w:rsidR="00F92A08" w:rsidRPr="004B1749" w:rsidRDefault="00F92A08" w:rsidP="00F92A08">
      <w:pPr>
        <w:ind w:firstLine="0"/>
        <w:jc w:val="center"/>
        <w:rPr>
          <w:rFonts w:cs="Times New Roman"/>
          <w:szCs w:val="24"/>
        </w:rPr>
      </w:pPr>
      <w:r w:rsidRPr="004B1749">
        <w:rPr>
          <w:rFonts w:cs="Times New Roman"/>
          <w:szCs w:val="24"/>
        </w:rPr>
        <w:t>Institution affiliation</w:t>
      </w:r>
    </w:p>
    <w:p w14:paraId="143BFC39" w14:textId="3FCFF876" w:rsidR="00F92A08" w:rsidRPr="004B1749" w:rsidRDefault="00F92A08" w:rsidP="00F92A08">
      <w:pPr>
        <w:ind w:firstLine="0"/>
        <w:jc w:val="center"/>
        <w:rPr>
          <w:rFonts w:cs="Times New Roman"/>
          <w:szCs w:val="24"/>
        </w:rPr>
      </w:pPr>
      <w:r w:rsidRPr="004B1749">
        <w:rPr>
          <w:rFonts w:cs="Times New Roman"/>
          <w:szCs w:val="24"/>
        </w:rPr>
        <w:t>Date</w:t>
      </w:r>
    </w:p>
    <w:p w14:paraId="6A3E6C67" w14:textId="77777777" w:rsidR="00F92A08" w:rsidRPr="004B1749" w:rsidRDefault="00F92A08" w:rsidP="00F92A08">
      <w:pPr>
        <w:rPr>
          <w:rFonts w:cs="Times New Roman"/>
          <w:szCs w:val="24"/>
        </w:rPr>
      </w:pPr>
    </w:p>
    <w:p w14:paraId="4013D70F" w14:textId="77777777" w:rsidR="00F92A08" w:rsidRPr="004B1749" w:rsidRDefault="00F92A08" w:rsidP="00F92A08">
      <w:pPr>
        <w:rPr>
          <w:rFonts w:cs="Times New Roman"/>
          <w:szCs w:val="24"/>
        </w:rPr>
      </w:pPr>
    </w:p>
    <w:p w14:paraId="087F7041" w14:textId="77777777" w:rsidR="00F92A08" w:rsidRPr="004B1749" w:rsidRDefault="00F92A08" w:rsidP="00F92A08">
      <w:pPr>
        <w:rPr>
          <w:rFonts w:cs="Times New Roman"/>
          <w:szCs w:val="24"/>
        </w:rPr>
      </w:pPr>
    </w:p>
    <w:p w14:paraId="16A59916" w14:textId="77777777" w:rsidR="00F92A08" w:rsidRPr="004B1749" w:rsidRDefault="00F92A08" w:rsidP="00F92A08">
      <w:pPr>
        <w:rPr>
          <w:rFonts w:cs="Times New Roman"/>
          <w:szCs w:val="24"/>
        </w:rPr>
      </w:pPr>
    </w:p>
    <w:p w14:paraId="00949357" w14:textId="77777777" w:rsidR="00F92A08" w:rsidRPr="004B1749" w:rsidRDefault="00F92A08" w:rsidP="00F92A08">
      <w:pPr>
        <w:rPr>
          <w:rFonts w:cs="Times New Roman"/>
          <w:szCs w:val="24"/>
        </w:rPr>
      </w:pPr>
    </w:p>
    <w:p w14:paraId="15F6DEB4" w14:textId="77777777" w:rsidR="00F92A08" w:rsidRPr="004B1749" w:rsidRDefault="00F92A08" w:rsidP="00F92A08">
      <w:pPr>
        <w:rPr>
          <w:rFonts w:cs="Times New Roman"/>
          <w:szCs w:val="24"/>
        </w:rPr>
      </w:pPr>
    </w:p>
    <w:p w14:paraId="012725D0" w14:textId="77777777" w:rsidR="00F92A08" w:rsidRPr="004B1749" w:rsidRDefault="00F92A08" w:rsidP="00F92A08">
      <w:pPr>
        <w:rPr>
          <w:rFonts w:cs="Times New Roman"/>
          <w:szCs w:val="24"/>
        </w:rPr>
      </w:pPr>
    </w:p>
    <w:p w14:paraId="65F48381" w14:textId="77777777" w:rsidR="00F92A08" w:rsidRPr="004B1749" w:rsidRDefault="00F92A08" w:rsidP="00F92A08">
      <w:pPr>
        <w:rPr>
          <w:rFonts w:cs="Times New Roman"/>
          <w:szCs w:val="24"/>
        </w:rPr>
      </w:pPr>
    </w:p>
    <w:p w14:paraId="0B0D34F2" w14:textId="5F718CC2" w:rsidR="00EF6DE0" w:rsidRPr="004B1749" w:rsidRDefault="00EF6DE0" w:rsidP="00F92A08">
      <w:pPr>
        <w:rPr>
          <w:rFonts w:cs="Times New Roman"/>
          <w:szCs w:val="24"/>
        </w:rPr>
      </w:pPr>
      <w:r w:rsidRPr="004B1749">
        <w:rPr>
          <w:rFonts w:cs="Times New Roman"/>
          <w:szCs w:val="24"/>
        </w:rPr>
        <w:lastRenderedPageBreak/>
        <w:t xml:space="preserve">In the invention of autobiography, Augustine is described to be among the founders in the creation of the autobiography. Through his work, Austin did not only establish a pattern, but he was also involved in the establishment of many works that later writer in the autobiography field did adopt. Among some of the famous autobiography that Austin is well known for directly creating include </w:t>
      </w:r>
      <w:r w:rsidR="00F92A08" w:rsidRPr="004B1749">
        <w:rPr>
          <w:rFonts w:cs="Times New Roman"/>
          <w:szCs w:val="24"/>
        </w:rPr>
        <w:t>“</w:t>
      </w:r>
      <w:r w:rsidR="00F92A08" w:rsidRPr="004B1749">
        <w:rPr>
          <w:rFonts w:cs="Times New Roman"/>
          <w:i/>
          <w:iCs/>
          <w:szCs w:val="24"/>
        </w:rPr>
        <w:t>T</w:t>
      </w:r>
      <w:r w:rsidRPr="004B1749">
        <w:rPr>
          <w:rFonts w:cs="Times New Roman"/>
          <w:i/>
          <w:iCs/>
          <w:szCs w:val="24"/>
        </w:rPr>
        <w:t>he confessions</w:t>
      </w:r>
      <w:r w:rsidRPr="004B1749">
        <w:rPr>
          <w:rFonts w:cs="Times New Roman"/>
          <w:szCs w:val="24"/>
        </w:rPr>
        <w:t>.</w:t>
      </w:r>
      <w:r w:rsidR="00F92A08" w:rsidRPr="004B1749">
        <w:rPr>
          <w:rFonts w:cs="Times New Roman"/>
          <w:szCs w:val="24"/>
        </w:rPr>
        <w:t>”</w:t>
      </w:r>
      <w:r w:rsidRPr="004B1749">
        <w:rPr>
          <w:rFonts w:cs="Times New Roman"/>
          <w:szCs w:val="24"/>
        </w:rPr>
        <w:t xml:space="preserve">  Notably, in the confession autobiography, it does cover the first thirty-five years of Austin life. In the </w:t>
      </w:r>
      <w:bookmarkStart w:id="0" w:name="_GoBack"/>
      <w:bookmarkEnd w:id="0"/>
      <w:r w:rsidRPr="004B1749">
        <w:rPr>
          <w:rFonts w:cs="Times New Roman"/>
          <w:szCs w:val="24"/>
        </w:rPr>
        <w:t xml:space="preserve">description that is offered pf the thirty-five years of Austin, the main focus is on the spiritual development and the process of him accepting Christianity. For effective passing of the intended theme and transition of the life of Augustine, he divided his autobiography into several parts. The first nine books they explain and illustrate Augustine life. Additionally, for book ten basically concentrate on explaining the memories. Moreover, for books from chapter 11 to 13, they are involved in the interpretation of the first chapter, which is referred to as Genesis. In this paper, we shall basically target on evaluation and analysis of some of the thematic concerns that are discussed in the confession autobiography. </w:t>
      </w:r>
    </w:p>
    <w:p w14:paraId="14B4F0D2" w14:textId="084C0802" w:rsidR="00EF6DE0" w:rsidRPr="004B1749" w:rsidRDefault="00EF6DE0" w:rsidP="00F92A08">
      <w:pPr>
        <w:rPr>
          <w:rFonts w:cs="Times New Roman"/>
          <w:szCs w:val="24"/>
        </w:rPr>
      </w:pPr>
      <w:r w:rsidRPr="004B1749">
        <w:rPr>
          <w:rFonts w:cs="Times New Roman"/>
          <w:szCs w:val="24"/>
        </w:rPr>
        <w:t xml:space="preserve"> In his biography, Austin alludes to several themes that usually were a description of the thoughts and opinions on the ways to live a responsible life. According to the autobiography, Augustine is reflected as a person who believes in God as the reasons for everything that is good that happens in an individual's life</w:t>
      </w:r>
      <w:r w:rsidR="00F92A08" w:rsidRPr="004B1749">
        <w:rPr>
          <w:rFonts w:cs="Times New Roman"/>
          <w:szCs w:val="24"/>
        </w:rPr>
        <w:t xml:space="preserve"> (</w:t>
      </w:r>
      <w:r w:rsidR="00F92A08" w:rsidRPr="004B1749">
        <w:rPr>
          <w:rFonts w:cs="Times New Roman"/>
          <w:color w:val="222222"/>
          <w:szCs w:val="24"/>
          <w:shd w:val="clear" w:color="auto" w:fill="FFFFFF"/>
        </w:rPr>
        <w:t>Bailey,</w:t>
      </w:r>
      <w:r w:rsidR="00F92A08" w:rsidRPr="004B1749">
        <w:rPr>
          <w:rFonts w:cs="Times New Roman"/>
          <w:color w:val="222222"/>
          <w:szCs w:val="24"/>
          <w:shd w:val="clear" w:color="auto" w:fill="FFFFFF"/>
        </w:rPr>
        <w:t xml:space="preserve"> </w:t>
      </w:r>
      <w:r w:rsidR="00F92A08" w:rsidRPr="004B1749">
        <w:rPr>
          <w:rFonts w:cs="Times New Roman"/>
          <w:color w:val="222222"/>
          <w:szCs w:val="24"/>
          <w:shd w:val="clear" w:color="auto" w:fill="FFFFFF"/>
        </w:rPr>
        <w:t>2018)</w:t>
      </w:r>
      <w:r w:rsidRPr="004B1749">
        <w:rPr>
          <w:rFonts w:cs="Times New Roman"/>
          <w:szCs w:val="24"/>
        </w:rPr>
        <w:t xml:space="preserve">. Notably, throughout his life, Austin Is faced with several tough time which he is in a position to overcome. However, after the hard times, he has learnt to use these experiences as the standards way of living, and also a clear indication of what others are going through in their daily encounter with life.  Through several instances, Augustin </w:t>
      </w:r>
      <w:proofErr w:type="spellStart"/>
      <w:r w:rsidRPr="004B1749">
        <w:rPr>
          <w:rFonts w:cs="Times New Roman"/>
          <w:szCs w:val="24"/>
        </w:rPr>
        <w:t>ha</w:t>
      </w:r>
      <w:proofErr w:type="spellEnd"/>
      <w:r w:rsidRPr="004B1749">
        <w:rPr>
          <w:rFonts w:cs="Times New Roman"/>
          <w:szCs w:val="24"/>
        </w:rPr>
        <w:t xml:space="preserve"> been in a position to allude that in everything that individuals are involved in need to be for the glory of God. </w:t>
      </w:r>
    </w:p>
    <w:p w14:paraId="7C877802" w14:textId="77777777" w:rsidR="00EF6DE0" w:rsidRPr="004B1749" w:rsidRDefault="00EF6DE0" w:rsidP="00F92A08">
      <w:pPr>
        <w:rPr>
          <w:rFonts w:cs="Times New Roman"/>
          <w:szCs w:val="24"/>
        </w:rPr>
      </w:pPr>
      <w:r w:rsidRPr="004B1749">
        <w:rPr>
          <w:rFonts w:cs="Times New Roman"/>
          <w:szCs w:val="24"/>
        </w:rPr>
        <w:lastRenderedPageBreak/>
        <w:t xml:space="preserve"> Through the use of a few thematic concerns, Augustine was in a position to show the various worldwide views. In the first section of his autobiography, Augustine is captured confessing of loving God." I have learnt to love you late (27).  Through this quote, Augustin states that he now understands the reasons as to why his parent insisted on him being baptism in early childhood.  It's through baptism that Augustin is in a position to repent the sins on the occurrence of committing them. Through the confession of the sins, as per Augustin illustration, even after sinning one is in a position to get back to God again. </w:t>
      </w:r>
    </w:p>
    <w:p w14:paraId="7413EF1E" w14:textId="32805D68" w:rsidR="00EF6DE0" w:rsidRPr="004B1749" w:rsidRDefault="00EF6DE0" w:rsidP="00F92A08">
      <w:pPr>
        <w:rPr>
          <w:rFonts w:cs="Times New Roman"/>
          <w:szCs w:val="24"/>
        </w:rPr>
      </w:pPr>
      <w:r w:rsidRPr="004B1749">
        <w:rPr>
          <w:rFonts w:cs="Times New Roman"/>
          <w:szCs w:val="24"/>
        </w:rPr>
        <w:t xml:space="preserve">  Through the autobiography by Augustine, love is focused more so the love of God. In several instances, Augustine is captured, expressing what he understands about love and what it basically requires loves. According to him, all that he cared, as illustrated in the second chapter was only love. "I cared for nothing but to love and be loved. Many images of water and journey looking for love in the material world</w:t>
      </w:r>
      <w:r w:rsidR="004B1749" w:rsidRPr="004B1749">
        <w:rPr>
          <w:rFonts w:cs="Times New Roman"/>
          <w:szCs w:val="24"/>
        </w:rPr>
        <w:t>.” (</w:t>
      </w:r>
      <w:r w:rsidR="00F92A08" w:rsidRPr="004B1749">
        <w:rPr>
          <w:rFonts w:cs="Times New Roman"/>
          <w:color w:val="222222"/>
          <w:szCs w:val="24"/>
          <w:shd w:val="clear" w:color="auto" w:fill="FFFFFF"/>
        </w:rPr>
        <w:t>Barrett,</w:t>
      </w:r>
      <w:r w:rsidR="00F92A08" w:rsidRPr="004B1749">
        <w:rPr>
          <w:rFonts w:cs="Times New Roman"/>
          <w:color w:val="222222"/>
          <w:szCs w:val="24"/>
          <w:shd w:val="clear" w:color="auto" w:fill="FFFFFF"/>
        </w:rPr>
        <w:t xml:space="preserve"> </w:t>
      </w:r>
      <w:r w:rsidR="00F92A08" w:rsidRPr="004B1749">
        <w:rPr>
          <w:rFonts w:cs="Times New Roman"/>
          <w:color w:val="222222"/>
          <w:szCs w:val="24"/>
          <w:shd w:val="clear" w:color="auto" w:fill="FFFFFF"/>
        </w:rPr>
        <w:t>2018</w:t>
      </w:r>
      <w:r w:rsidR="00F92A08" w:rsidRPr="004B1749">
        <w:rPr>
          <w:rFonts w:cs="Times New Roman"/>
          <w:color w:val="222222"/>
          <w:szCs w:val="24"/>
          <w:shd w:val="clear" w:color="auto" w:fill="FFFFFF"/>
        </w:rPr>
        <w:t>)</w:t>
      </w:r>
      <w:r w:rsidRPr="004B1749">
        <w:rPr>
          <w:rFonts w:cs="Times New Roman"/>
          <w:szCs w:val="24"/>
        </w:rPr>
        <w:t xml:space="preserve"> In the quest of looking for love in the material things as illustrated by the autobiography, it resulted in his fall in the love of God. Additionally, his lead to even more indulgent of Augustin in the pursuit of pressures.  </w:t>
      </w:r>
    </w:p>
    <w:p w14:paraId="3BC93E9F" w14:textId="77777777" w:rsidR="00EF6DE0" w:rsidRPr="004B1749" w:rsidRDefault="00EF6DE0" w:rsidP="00F92A08">
      <w:pPr>
        <w:rPr>
          <w:rFonts w:cs="Times New Roman"/>
          <w:szCs w:val="24"/>
        </w:rPr>
      </w:pPr>
      <w:r w:rsidRPr="004B1749">
        <w:rPr>
          <w:rFonts w:cs="Times New Roman"/>
          <w:szCs w:val="24"/>
        </w:rPr>
        <w:t xml:space="preserve"> Moreover, in the quest of understanding love, Augustine in his autobiography offers illustrations on some of the consequences that he had to undergo because of love.  In the choice of the story to offer the illustrations, Augustine selectively choices the stories. He tells a story a friend who through interacting with him he came to love with time. However, this friend passed later only to leave Augustine suffering because of the loss. After the lost Augustine changes his view on love, he talks about how the love of a friend cannot lust. In order to clearly show the impact of losing a person one love, Augustine craftily involves the use of two scenarios of loss of people one love.  Among the two cases include the loss of the friend and also the loss of mother in book 9.  During the death of the mother Augustine refrains from weeping since according to </w:t>
      </w:r>
      <w:r w:rsidRPr="004B1749">
        <w:rPr>
          <w:rFonts w:cs="Times New Roman"/>
          <w:szCs w:val="24"/>
        </w:rPr>
        <w:lastRenderedPageBreak/>
        <w:t xml:space="preserve">him, one should not weep due to the loss of a mother because by so doing it shall be a clear indication of misplaced love. For Augustine, he believes that one should not love something to the extent that he or she believes that he cannot lose it. </w:t>
      </w:r>
    </w:p>
    <w:p w14:paraId="327422D1" w14:textId="11B85829" w:rsidR="00EF6DE0" w:rsidRPr="004B1749" w:rsidRDefault="00EF6DE0" w:rsidP="00F92A08">
      <w:pPr>
        <w:rPr>
          <w:rFonts w:cs="Times New Roman"/>
          <w:szCs w:val="24"/>
        </w:rPr>
      </w:pPr>
      <w:r w:rsidRPr="004B1749">
        <w:rPr>
          <w:rFonts w:cs="Times New Roman"/>
          <w:szCs w:val="24"/>
        </w:rPr>
        <w:t xml:space="preserve"> In his book ii, Augustine lifestyle and the action were </w:t>
      </w:r>
      <w:r w:rsidR="00F92A08" w:rsidRPr="004B1749">
        <w:rPr>
          <w:rFonts w:cs="Times New Roman"/>
          <w:szCs w:val="24"/>
        </w:rPr>
        <w:t>juxtaposition</w:t>
      </w:r>
      <w:r w:rsidRPr="004B1749">
        <w:rPr>
          <w:rFonts w:cs="Times New Roman"/>
          <w:szCs w:val="24"/>
        </w:rPr>
        <w:t xml:space="preserve"> to the actions of the prodigal sons. "I strayed still farther from you, and you did not restrain me. I was tossed and spilled, floundering in the broiling sea of my fornications, and you said no word." (book II, 1). The act of Augustine, as illustrated in the autobiography was similar to the prodigal sons' actions. Remarkably, Augustin similar to the prodigal son she strayed God, being absorbed by the wide pressures. However, later, after understanding the damage that had been caused to his life, just like the prodigal son, he does not hesitate in getting back to God pleading for the second chance. </w:t>
      </w:r>
    </w:p>
    <w:p w14:paraId="19BFD2CD" w14:textId="68739F75" w:rsidR="00784FED" w:rsidRPr="004B1749" w:rsidRDefault="00EF6DE0" w:rsidP="00F92A08">
      <w:pPr>
        <w:rPr>
          <w:rFonts w:cs="Times New Roman"/>
          <w:szCs w:val="24"/>
        </w:rPr>
      </w:pPr>
      <w:r w:rsidRPr="004B1749">
        <w:rPr>
          <w:rFonts w:cs="Times New Roman"/>
          <w:szCs w:val="24"/>
        </w:rPr>
        <w:t xml:space="preserve"> Additionally, in his autobiography, Augustin is involved in commenting on matters fame. In his comments, he alluded to an orator that he admired. According to him, he said that he knew nothing about the orator that he admired</w:t>
      </w:r>
      <w:r w:rsidR="00F92A08" w:rsidRPr="004B1749">
        <w:rPr>
          <w:rFonts w:cs="Times New Roman"/>
          <w:szCs w:val="24"/>
        </w:rPr>
        <w:t xml:space="preserve"> (</w:t>
      </w:r>
      <w:r w:rsidR="00F92A08" w:rsidRPr="004B1749">
        <w:rPr>
          <w:rFonts w:cs="Times New Roman"/>
          <w:color w:val="222222"/>
          <w:szCs w:val="24"/>
          <w:shd w:val="clear" w:color="auto" w:fill="FFFFFF"/>
        </w:rPr>
        <w:t>Reese,2018</w:t>
      </w:r>
      <w:r w:rsidR="00F92A08" w:rsidRPr="004B1749">
        <w:rPr>
          <w:rFonts w:cs="Times New Roman"/>
          <w:color w:val="222222"/>
          <w:szCs w:val="24"/>
          <w:shd w:val="clear" w:color="auto" w:fill="FFFFFF"/>
        </w:rPr>
        <w:t>)</w:t>
      </w:r>
      <w:r w:rsidRPr="004B1749">
        <w:rPr>
          <w:rFonts w:cs="Times New Roman"/>
          <w:szCs w:val="24"/>
        </w:rPr>
        <w:t>. However, through what the people have been telling him, he has been in a position to admire the work of the orator. As per Augustine illustration, he states that in matters fame he wants serious fame for himself, not the fame that is enjoyed by the low celebrities such as actors and also gladiators.</w:t>
      </w:r>
    </w:p>
    <w:p w14:paraId="3C06479C" w14:textId="02BC44F9" w:rsidR="00EF6DE0" w:rsidRPr="004B1749" w:rsidRDefault="00EF6DE0" w:rsidP="00F92A08">
      <w:pPr>
        <w:rPr>
          <w:rFonts w:cs="Times New Roman"/>
          <w:szCs w:val="24"/>
        </w:rPr>
      </w:pPr>
      <w:r w:rsidRPr="004B1749">
        <w:rPr>
          <w:rFonts w:cs="Times New Roman"/>
          <w:szCs w:val="24"/>
        </w:rPr>
        <w:t xml:space="preserve"> The confession by Augustine auto biography role cannot be underscored. Through the confession Augustine is in a position to offer his thought and also opinion. </w:t>
      </w:r>
      <w:r w:rsidR="00FF3A03" w:rsidRPr="004B1749">
        <w:rPr>
          <w:rFonts w:cs="Times New Roman"/>
          <w:szCs w:val="24"/>
        </w:rPr>
        <w:t>Notably,</w:t>
      </w:r>
      <w:r w:rsidRPr="004B1749">
        <w:rPr>
          <w:rFonts w:cs="Times New Roman"/>
          <w:szCs w:val="24"/>
        </w:rPr>
        <w:t xml:space="preserve"> in many of the issues that he commented</w:t>
      </w:r>
      <w:r w:rsidR="00FF3A03" w:rsidRPr="004B1749">
        <w:rPr>
          <w:rFonts w:cs="Times New Roman"/>
          <w:szCs w:val="24"/>
        </w:rPr>
        <w:t xml:space="preserve"> </w:t>
      </w:r>
      <w:r w:rsidR="00F92A08" w:rsidRPr="004B1749">
        <w:rPr>
          <w:rFonts w:cs="Times New Roman"/>
          <w:szCs w:val="24"/>
        </w:rPr>
        <w:t>are worldwide</w:t>
      </w:r>
      <w:r w:rsidR="00FF3A03" w:rsidRPr="004B1749">
        <w:rPr>
          <w:rFonts w:cs="Times New Roman"/>
          <w:szCs w:val="24"/>
        </w:rPr>
        <w:t xml:space="preserve"> views matters. </w:t>
      </w:r>
    </w:p>
    <w:p w14:paraId="0B00443A" w14:textId="24461135" w:rsidR="00FF3A03" w:rsidRPr="004B1749" w:rsidRDefault="00FF3A03" w:rsidP="00F92A08">
      <w:pPr>
        <w:rPr>
          <w:rFonts w:cs="Times New Roman"/>
          <w:szCs w:val="24"/>
        </w:rPr>
      </w:pPr>
    </w:p>
    <w:p w14:paraId="2F0ED135" w14:textId="667CA582" w:rsidR="00FF3A03" w:rsidRPr="004B1749" w:rsidRDefault="00FF3A03" w:rsidP="00F92A08">
      <w:pPr>
        <w:rPr>
          <w:rFonts w:cs="Times New Roman"/>
          <w:szCs w:val="24"/>
        </w:rPr>
      </w:pPr>
    </w:p>
    <w:p w14:paraId="56E66276" w14:textId="5F5C3AD5" w:rsidR="00FF3A03" w:rsidRPr="004B1749" w:rsidRDefault="00FF3A03" w:rsidP="00F92A08">
      <w:pPr>
        <w:rPr>
          <w:rFonts w:cs="Times New Roman"/>
          <w:szCs w:val="24"/>
        </w:rPr>
      </w:pPr>
    </w:p>
    <w:p w14:paraId="6D22C314" w14:textId="69A2D74A" w:rsidR="00FF3A03" w:rsidRPr="004B1749" w:rsidRDefault="00FF3A03" w:rsidP="00F92A08">
      <w:pPr>
        <w:ind w:firstLine="0"/>
        <w:rPr>
          <w:rFonts w:cs="Times New Roman"/>
          <w:szCs w:val="24"/>
        </w:rPr>
      </w:pPr>
    </w:p>
    <w:p w14:paraId="272A29FF" w14:textId="43A9E1BD" w:rsidR="00FF3A03" w:rsidRPr="004B1749" w:rsidRDefault="00FF3A03" w:rsidP="00F92A08">
      <w:pPr>
        <w:jc w:val="center"/>
        <w:rPr>
          <w:rFonts w:cs="Times New Roman"/>
          <w:szCs w:val="24"/>
        </w:rPr>
      </w:pPr>
      <w:r w:rsidRPr="004B1749">
        <w:rPr>
          <w:rFonts w:cs="Times New Roman"/>
          <w:szCs w:val="24"/>
        </w:rPr>
        <w:lastRenderedPageBreak/>
        <w:t>References</w:t>
      </w:r>
    </w:p>
    <w:p w14:paraId="0E0DDE5C" w14:textId="4D91BA1A" w:rsidR="00FF3A03" w:rsidRPr="004B1749" w:rsidRDefault="00FF3A03" w:rsidP="00F92A08">
      <w:pPr>
        <w:ind w:left="720" w:hanging="720"/>
        <w:rPr>
          <w:rFonts w:cs="Times New Roman"/>
          <w:color w:val="222222"/>
          <w:szCs w:val="24"/>
          <w:shd w:val="clear" w:color="auto" w:fill="FFFFFF"/>
        </w:rPr>
      </w:pPr>
      <w:r w:rsidRPr="004B1749">
        <w:rPr>
          <w:rFonts w:cs="Times New Roman"/>
          <w:color w:val="222222"/>
          <w:szCs w:val="24"/>
          <w:shd w:val="clear" w:color="auto" w:fill="FFFFFF"/>
        </w:rPr>
        <w:t>Bailey, S. (2018). Augustine’s Confessions: iOS version 1.5. 3. </w:t>
      </w:r>
      <w:r w:rsidRPr="004B1749">
        <w:rPr>
          <w:rFonts w:cs="Times New Roman"/>
          <w:i/>
          <w:iCs/>
          <w:color w:val="222222"/>
          <w:szCs w:val="24"/>
          <w:shd w:val="clear" w:color="auto" w:fill="FFFFFF"/>
        </w:rPr>
        <w:t>Augustinian Studies</w:t>
      </w:r>
      <w:r w:rsidRPr="004B1749">
        <w:rPr>
          <w:rFonts w:cs="Times New Roman"/>
          <w:color w:val="222222"/>
          <w:szCs w:val="24"/>
          <w:shd w:val="clear" w:color="auto" w:fill="FFFFFF"/>
        </w:rPr>
        <w:t>, </w:t>
      </w:r>
      <w:r w:rsidRPr="004B1749">
        <w:rPr>
          <w:rFonts w:cs="Times New Roman"/>
          <w:i/>
          <w:iCs/>
          <w:color w:val="222222"/>
          <w:szCs w:val="24"/>
          <w:shd w:val="clear" w:color="auto" w:fill="FFFFFF"/>
        </w:rPr>
        <w:t>49</w:t>
      </w:r>
      <w:r w:rsidRPr="004B1749">
        <w:rPr>
          <w:rFonts w:cs="Times New Roman"/>
          <w:color w:val="222222"/>
          <w:szCs w:val="24"/>
          <w:shd w:val="clear" w:color="auto" w:fill="FFFFFF"/>
        </w:rPr>
        <w:t>(1), 92-95.</w:t>
      </w:r>
    </w:p>
    <w:p w14:paraId="6A9D4AB0" w14:textId="71055D12" w:rsidR="00FF3A03" w:rsidRPr="004B1749" w:rsidRDefault="00FF3A03" w:rsidP="00F92A08">
      <w:pPr>
        <w:ind w:left="720" w:hanging="720"/>
        <w:rPr>
          <w:rFonts w:cs="Times New Roman"/>
          <w:color w:val="222222"/>
          <w:szCs w:val="24"/>
          <w:shd w:val="clear" w:color="auto" w:fill="FFFFFF"/>
        </w:rPr>
      </w:pPr>
      <w:r w:rsidRPr="004B1749">
        <w:rPr>
          <w:rFonts w:cs="Times New Roman"/>
          <w:color w:val="222222"/>
          <w:szCs w:val="24"/>
          <w:shd w:val="clear" w:color="auto" w:fill="FFFFFF"/>
        </w:rPr>
        <w:t>Toom, T. (Ed.). (2020). </w:t>
      </w:r>
      <w:r w:rsidRPr="004B1749">
        <w:rPr>
          <w:rFonts w:cs="Times New Roman"/>
          <w:i/>
          <w:iCs/>
          <w:color w:val="222222"/>
          <w:szCs w:val="24"/>
          <w:shd w:val="clear" w:color="auto" w:fill="FFFFFF"/>
        </w:rPr>
        <w:t>The Cambridge Companion to Augustine's “Confessions”</w:t>
      </w:r>
      <w:r w:rsidRPr="004B1749">
        <w:rPr>
          <w:rFonts w:cs="Times New Roman"/>
          <w:color w:val="222222"/>
          <w:szCs w:val="24"/>
          <w:shd w:val="clear" w:color="auto" w:fill="FFFFFF"/>
        </w:rPr>
        <w:t>. Cambridge University Press.</w:t>
      </w:r>
    </w:p>
    <w:p w14:paraId="21134278" w14:textId="77777777" w:rsidR="00FF3A03" w:rsidRPr="004B1749" w:rsidRDefault="00FF3A03" w:rsidP="00F92A08">
      <w:pPr>
        <w:ind w:left="720" w:hanging="720"/>
        <w:rPr>
          <w:rFonts w:cs="Times New Roman"/>
          <w:color w:val="222222"/>
          <w:szCs w:val="24"/>
          <w:shd w:val="clear" w:color="auto" w:fill="FFFFFF"/>
        </w:rPr>
      </w:pPr>
      <w:r w:rsidRPr="004B1749">
        <w:rPr>
          <w:rFonts w:cs="Times New Roman"/>
          <w:color w:val="222222"/>
          <w:szCs w:val="24"/>
          <w:shd w:val="clear" w:color="auto" w:fill="FFFFFF"/>
        </w:rPr>
        <w:t xml:space="preserve">Reese, G. (2018). To Will or Not to Will: A Close Reading and Interpretation of Augustine's Argument </w:t>
      </w:r>
      <w:proofErr w:type="spellStart"/>
      <w:r w:rsidRPr="004B1749">
        <w:rPr>
          <w:rFonts w:cs="Times New Roman"/>
          <w:color w:val="222222"/>
          <w:szCs w:val="24"/>
          <w:shd w:val="clear" w:color="auto" w:fill="FFFFFF"/>
        </w:rPr>
        <w:t>in'Confessions</w:t>
      </w:r>
      <w:proofErr w:type="spellEnd"/>
      <w:r w:rsidRPr="004B1749">
        <w:rPr>
          <w:rFonts w:cs="Times New Roman"/>
          <w:color w:val="222222"/>
          <w:szCs w:val="24"/>
          <w:shd w:val="clear" w:color="auto" w:fill="FFFFFF"/>
        </w:rPr>
        <w:t>'. </w:t>
      </w:r>
      <w:r w:rsidRPr="004B1749">
        <w:rPr>
          <w:rFonts w:cs="Times New Roman"/>
          <w:i/>
          <w:iCs/>
          <w:color w:val="222222"/>
          <w:szCs w:val="24"/>
          <w:shd w:val="clear" w:color="auto" w:fill="FFFFFF"/>
        </w:rPr>
        <w:t>Line by Line: A Journal of Beginning Student Writing</w:t>
      </w:r>
      <w:r w:rsidRPr="004B1749">
        <w:rPr>
          <w:rFonts w:cs="Times New Roman"/>
          <w:color w:val="222222"/>
          <w:szCs w:val="24"/>
          <w:shd w:val="clear" w:color="auto" w:fill="FFFFFF"/>
        </w:rPr>
        <w:t>, </w:t>
      </w:r>
      <w:r w:rsidRPr="004B1749">
        <w:rPr>
          <w:rFonts w:cs="Times New Roman"/>
          <w:i/>
          <w:iCs/>
          <w:color w:val="222222"/>
          <w:szCs w:val="24"/>
          <w:shd w:val="clear" w:color="auto" w:fill="FFFFFF"/>
        </w:rPr>
        <w:t>4</w:t>
      </w:r>
      <w:r w:rsidRPr="004B1749">
        <w:rPr>
          <w:rFonts w:cs="Times New Roman"/>
          <w:color w:val="222222"/>
          <w:szCs w:val="24"/>
          <w:shd w:val="clear" w:color="auto" w:fill="FFFFFF"/>
        </w:rPr>
        <w:t>(2), 2.</w:t>
      </w:r>
    </w:p>
    <w:p w14:paraId="2D5720FE" w14:textId="34544CCE" w:rsidR="00FF3A03" w:rsidRPr="004B1749" w:rsidRDefault="00FF3A03" w:rsidP="00F92A08">
      <w:pPr>
        <w:ind w:left="720" w:hanging="720"/>
        <w:rPr>
          <w:rFonts w:cs="Times New Roman"/>
          <w:color w:val="222222"/>
          <w:szCs w:val="24"/>
          <w:shd w:val="clear" w:color="auto" w:fill="FFFFFF"/>
        </w:rPr>
      </w:pPr>
      <w:r w:rsidRPr="004B1749">
        <w:rPr>
          <w:rFonts w:cs="Times New Roman"/>
          <w:color w:val="222222"/>
          <w:szCs w:val="24"/>
          <w:shd w:val="clear" w:color="auto" w:fill="FFFFFF"/>
        </w:rPr>
        <w:t>Barrett, L. C. (2018). Robin Lane Fox, Augustine: Conversions and Confessions. </w:t>
      </w:r>
      <w:r w:rsidRPr="004B1749">
        <w:rPr>
          <w:rFonts w:cs="Times New Roman"/>
          <w:i/>
          <w:iCs/>
          <w:color w:val="222222"/>
          <w:szCs w:val="24"/>
          <w:shd w:val="clear" w:color="auto" w:fill="FFFFFF"/>
        </w:rPr>
        <w:t>Augustinian Studies</w:t>
      </w:r>
      <w:r w:rsidRPr="004B1749">
        <w:rPr>
          <w:rFonts w:cs="Times New Roman"/>
          <w:color w:val="222222"/>
          <w:szCs w:val="24"/>
          <w:shd w:val="clear" w:color="auto" w:fill="FFFFFF"/>
        </w:rPr>
        <w:t>, </w:t>
      </w:r>
      <w:r w:rsidRPr="004B1749">
        <w:rPr>
          <w:rFonts w:cs="Times New Roman"/>
          <w:i/>
          <w:iCs/>
          <w:color w:val="222222"/>
          <w:szCs w:val="24"/>
          <w:shd w:val="clear" w:color="auto" w:fill="FFFFFF"/>
        </w:rPr>
        <w:t>49</w:t>
      </w:r>
      <w:r w:rsidRPr="004B1749">
        <w:rPr>
          <w:rFonts w:cs="Times New Roman"/>
          <w:color w:val="222222"/>
          <w:szCs w:val="24"/>
          <w:shd w:val="clear" w:color="auto" w:fill="FFFFFF"/>
        </w:rPr>
        <w:t>(2), 287-292.</w:t>
      </w:r>
    </w:p>
    <w:p w14:paraId="6029EE5A" w14:textId="77777777" w:rsidR="00FF3A03" w:rsidRPr="004B1749" w:rsidRDefault="00FF3A03" w:rsidP="00F92A08">
      <w:pPr>
        <w:ind w:hanging="720"/>
        <w:rPr>
          <w:rFonts w:cs="Times New Roman"/>
          <w:szCs w:val="24"/>
        </w:rPr>
      </w:pPr>
    </w:p>
    <w:sectPr w:rsidR="00FF3A03" w:rsidRPr="004B1749" w:rsidSect="00F92A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F1A76B" w14:textId="77777777" w:rsidR="00775643" w:rsidRDefault="00775643" w:rsidP="00F92A08">
      <w:pPr>
        <w:spacing w:line="240" w:lineRule="auto"/>
      </w:pPr>
      <w:r>
        <w:separator/>
      </w:r>
    </w:p>
  </w:endnote>
  <w:endnote w:type="continuationSeparator" w:id="0">
    <w:p w14:paraId="5285127C" w14:textId="77777777" w:rsidR="00775643" w:rsidRDefault="00775643" w:rsidP="00F92A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D10E0A" w14:textId="77777777" w:rsidR="00775643" w:rsidRDefault="00775643" w:rsidP="00F92A08">
      <w:pPr>
        <w:spacing w:line="240" w:lineRule="auto"/>
      </w:pPr>
      <w:r>
        <w:separator/>
      </w:r>
    </w:p>
  </w:footnote>
  <w:footnote w:type="continuationSeparator" w:id="0">
    <w:p w14:paraId="3E119FA9" w14:textId="77777777" w:rsidR="00775643" w:rsidRDefault="00775643" w:rsidP="00F92A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3AD39" w14:textId="21006539" w:rsidR="004B1749" w:rsidRDefault="004B1749">
    <w:pPr>
      <w:pStyle w:val="Header"/>
      <w:jc w:val="right"/>
    </w:pPr>
    <w:r>
      <w:t xml:space="preserve">CONFESSION BY AUGUSTINE </w:t>
    </w:r>
    <w:r>
      <w:tab/>
    </w:r>
    <w:r>
      <w:tab/>
    </w:r>
    <w:sdt>
      <w:sdtPr>
        <w:id w:val="2387475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DB697BD" w14:textId="77777777" w:rsidR="004B1749" w:rsidRDefault="004B17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7033227"/>
      <w:docPartObj>
        <w:docPartGallery w:val="Page Numbers (Top of Page)"/>
        <w:docPartUnique/>
      </w:docPartObj>
    </w:sdtPr>
    <w:sdtEndPr>
      <w:rPr>
        <w:noProof/>
      </w:rPr>
    </w:sdtEndPr>
    <w:sdtContent>
      <w:p w14:paraId="20702041" w14:textId="687AFBF2" w:rsidR="00F92A08" w:rsidRDefault="00F92A0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F95123E" w14:textId="77777777" w:rsidR="00F92A08" w:rsidRDefault="00F92A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988"/>
    <w:rsid w:val="0026434B"/>
    <w:rsid w:val="00482569"/>
    <w:rsid w:val="004B1749"/>
    <w:rsid w:val="004C17D7"/>
    <w:rsid w:val="00690F1A"/>
    <w:rsid w:val="00775643"/>
    <w:rsid w:val="00784FED"/>
    <w:rsid w:val="007A2C6B"/>
    <w:rsid w:val="00812348"/>
    <w:rsid w:val="008C43E1"/>
    <w:rsid w:val="00912DA1"/>
    <w:rsid w:val="009E37DA"/>
    <w:rsid w:val="00B06A8A"/>
    <w:rsid w:val="00BD06C9"/>
    <w:rsid w:val="00E25988"/>
    <w:rsid w:val="00E87845"/>
    <w:rsid w:val="00EF6DE0"/>
    <w:rsid w:val="00F92A08"/>
    <w:rsid w:val="00FC0D7F"/>
    <w:rsid w:val="00FF3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6CB1AD"/>
  <w15:chartTrackingRefBased/>
  <w15:docId w15:val="{8382D790-1F7C-447E-84C8-191B0FD4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A08"/>
    <w:pPr>
      <w:tabs>
        <w:tab w:val="center" w:pos="4680"/>
        <w:tab w:val="right" w:pos="9360"/>
      </w:tabs>
      <w:spacing w:line="240" w:lineRule="auto"/>
    </w:pPr>
  </w:style>
  <w:style w:type="character" w:customStyle="1" w:styleId="HeaderChar">
    <w:name w:val="Header Char"/>
    <w:basedOn w:val="DefaultParagraphFont"/>
    <w:link w:val="Header"/>
    <w:uiPriority w:val="99"/>
    <w:rsid w:val="00F92A08"/>
  </w:style>
  <w:style w:type="paragraph" w:styleId="Footer">
    <w:name w:val="footer"/>
    <w:basedOn w:val="Normal"/>
    <w:link w:val="FooterChar"/>
    <w:uiPriority w:val="99"/>
    <w:unhideWhenUsed/>
    <w:rsid w:val="00F92A08"/>
    <w:pPr>
      <w:tabs>
        <w:tab w:val="center" w:pos="4680"/>
        <w:tab w:val="right" w:pos="9360"/>
      </w:tabs>
      <w:spacing w:line="240" w:lineRule="auto"/>
    </w:pPr>
  </w:style>
  <w:style w:type="character" w:customStyle="1" w:styleId="FooterChar">
    <w:name w:val="Footer Char"/>
    <w:basedOn w:val="DefaultParagraphFont"/>
    <w:link w:val="Footer"/>
    <w:uiPriority w:val="99"/>
    <w:rsid w:val="00F92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5</Pages>
  <Words>971</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Deno</dc:creator>
  <cp:keywords/>
  <dc:description/>
  <cp:lastModifiedBy>Deno</cp:lastModifiedBy>
  <cp:revision>3</cp:revision>
  <dcterms:created xsi:type="dcterms:W3CDTF">2020-05-01T14:44:00Z</dcterms:created>
  <dcterms:modified xsi:type="dcterms:W3CDTF">2020-05-01T18:05:00Z</dcterms:modified>
</cp:coreProperties>
</file>